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49" w:rsidRDefault="008D539C">
      <w:pPr>
        <w:rPr>
          <w:rFonts w:ascii="AbcBulletin" w:hAnsi="AbcBulletin"/>
          <w:sz w:val="56"/>
          <w:szCs w:val="56"/>
        </w:rPr>
      </w:pPr>
      <w:r>
        <w:rPr>
          <w:rFonts w:ascii="AbcBulletin" w:hAnsi="AbcBulletin"/>
          <w:noProof/>
          <w:sz w:val="36"/>
          <w:szCs w:val="36"/>
          <w:lang w:val="en-CA" w:eastAsia="en-CA"/>
        </w:rPr>
        <w:drawing>
          <wp:inline distT="0" distB="0" distL="0" distR="0">
            <wp:extent cx="1695450" cy="9827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ber[1].jpg"/>
                    <pic:cNvPicPr/>
                  </pic:nvPicPr>
                  <pic:blipFill>
                    <a:blip r:embed="rId5">
                      <a:extLst>
                        <a:ext uri="{28A0092B-C50C-407E-A947-70E740481C1C}">
                          <a14:useLocalDpi xmlns:a14="http://schemas.microsoft.com/office/drawing/2010/main" val="0"/>
                        </a:ext>
                      </a:extLst>
                    </a:blip>
                    <a:stretch>
                      <a:fillRect/>
                    </a:stretch>
                  </pic:blipFill>
                  <pic:spPr>
                    <a:xfrm>
                      <a:off x="0" y="0"/>
                      <a:ext cx="1725341" cy="1000113"/>
                    </a:xfrm>
                    <a:prstGeom prst="rect">
                      <a:avLst/>
                    </a:prstGeom>
                  </pic:spPr>
                </pic:pic>
              </a:graphicData>
            </a:graphic>
          </wp:inline>
        </w:drawing>
      </w:r>
      <w:r>
        <w:rPr>
          <w:rFonts w:ascii="AbcBulletin" w:hAnsi="AbcBulletin"/>
          <w:sz w:val="36"/>
          <w:szCs w:val="36"/>
        </w:rPr>
        <w:t xml:space="preserve">      </w:t>
      </w:r>
      <w:r>
        <w:rPr>
          <w:rFonts w:ascii="AbcBulletin" w:hAnsi="AbcBulletin"/>
          <w:sz w:val="56"/>
          <w:szCs w:val="56"/>
        </w:rPr>
        <w:t>Grade 2/3 News</w:t>
      </w:r>
    </w:p>
    <w:tbl>
      <w:tblPr>
        <w:tblStyle w:val="TableGrid"/>
        <w:tblW w:w="0" w:type="auto"/>
        <w:tblLook w:val="04A0" w:firstRow="1" w:lastRow="0" w:firstColumn="1" w:lastColumn="0" w:noHBand="0" w:noVBand="1"/>
      </w:tblPr>
      <w:tblGrid>
        <w:gridCol w:w="5125"/>
        <w:gridCol w:w="5665"/>
      </w:tblGrid>
      <w:tr w:rsidR="008D539C" w:rsidTr="008D539C">
        <w:tc>
          <w:tcPr>
            <w:tcW w:w="5125" w:type="dxa"/>
          </w:tcPr>
          <w:p w:rsidR="008D539C" w:rsidRDefault="008D539C" w:rsidP="008D539C">
            <w:pPr>
              <w:rPr>
                <w:rFonts w:ascii="Comic Sans MS" w:hAnsi="Comic Sans MS"/>
                <w:b/>
                <w:sz w:val="24"/>
                <w:szCs w:val="24"/>
                <w:u w:val="single"/>
              </w:rPr>
            </w:pPr>
            <w:r>
              <w:rPr>
                <w:rFonts w:ascii="Comic Sans MS" w:hAnsi="Comic Sans MS"/>
                <w:b/>
                <w:sz w:val="24"/>
                <w:szCs w:val="24"/>
                <w:u w:val="single"/>
              </w:rPr>
              <w:t>Important Dates</w:t>
            </w:r>
          </w:p>
          <w:p w:rsidR="008D539C" w:rsidRDefault="008D539C" w:rsidP="008D539C">
            <w:pPr>
              <w:rPr>
                <w:rFonts w:ascii="Comic Sans MS" w:hAnsi="Comic Sans MS"/>
                <w:sz w:val="24"/>
                <w:szCs w:val="24"/>
              </w:rPr>
            </w:pPr>
            <w:r>
              <w:rPr>
                <w:rFonts w:ascii="Comic Sans MS" w:hAnsi="Comic Sans MS"/>
                <w:sz w:val="24"/>
                <w:szCs w:val="24"/>
              </w:rPr>
              <w:t>Oct. 10</w:t>
            </w:r>
            <w:r w:rsidRPr="008D539C">
              <w:rPr>
                <w:rFonts w:ascii="Comic Sans MS" w:hAnsi="Comic Sans MS"/>
                <w:sz w:val="24"/>
                <w:szCs w:val="24"/>
                <w:vertAlign w:val="superscript"/>
              </w:rPr>
              <w:t>th</w:t>
            </w:r>
            <w:r>
              <w:rPr>
                <w:rFonts w:ascii="Comic Sans MS" w:hAnsi="Comic Sans MS"/>
                <w:sz w:val="24"/>
                <w:szCs w:val="24"/>
              </w:rPr>
              <w:t xml:space="preserve"> – Thanksgiving – No School</w:t>
            </w:r>
          </w:p>
          <w:p w:rsidR="008D539C" w:rsidRDefault="008D539C" w:rsidP="008D539C">
            <w:pPr>
              <w:rPr>
                <w:rFonts w:ascii="Comic Sans MS" w:hAnsi="Comic Sans MS"/>
                <w:sz w:val="24"/>
                <w:szCs w:val="24"/>
              </w:rPr>
            </w:pPr>
            <w:r>
              <w:rPr>
                <w:rFonts w:ascii="Comic Sans MS" w:hAnsi="Comic Sans MS"/>
                <w:sz w:val="24"/>
                <w:szCs w:val="24"/>
              </w:rPr>
              <w:t>Oct. 14</w:t>
            </w:r>
            <w:r w:rsidRPr="008D539C">
              <w:rPr>
                <w:rFonts w:ascii="Comic Sans MS" w:hAnsi="Comic Sans MS"/>
                <w:sz w:val="24"/>
                <w:szCs w:val="24"/>
                <w:vertAlign w:val="superscript"/>
              </w:rPr>
              <w:t>th</w:t>
            </w:r>
            <w:r>
              <w:rPr>
                <w:rFonts w:ascii="Comic Sans MS" w:hAnsi="Comic Sans MS"/>
                <w:sz w:val="24"/>
                <w:szCs w:val="24"/>
              </w:rPr>
              <w:t xml:space="preserve"> – Spirit Day Favourite Sport Day</w:t>
            </w:r>
          </w:p>
          <w:p w:rsidR="008D539C" w:rsidRDefault="008D539C" w:rsidP="008D539C">
            <w:pPr>
              <w:rPr>
                <w:rFonts w:ascii="Comic Sans MS" w:hAnsi="Comic Sans MS"/>
                <w:sz w:val="24"/>
                <w:szCs w:val="24"/>
              </w:rPr>
            </w:pPr>
            <w:r>
              <w:rPr>
                <w:rFonts w:ascii="Comic Sans MS" w:hAnsi="Comic Sans MS"/>
                <w:sz w:val="24"/>
                <w:szCs w:val="24"/>
              </w:rPr>
              <w:t>Oct. 20</w:t>
            </w:r>
            <w:r w:rsidRPr="008D539C">
              <w:rPr>
                <w:rFonts w:ascii="Comic Sans MS" w:hAnsi="Comic Sans MS"/>
                <w:sz w:val="24"/>
                <w:szCs w:val="24"/>
                <w:vertAlign w:val="superscript"/>
              </w:rPr>
              <w:t>th</w:t>
            </w:r>
            <w:r>
              <w:rPr>
                <w:rFonts w:ascii="Comic Sans MS" w:hAnsi="Comic Sans MS"/>
                <w:sz w:val="24"/>
                <w:szCs w:val="24"/>
              </w:rPr>
              <w:t xml:space="preserve"> – Character Award Assembly </w:t>
            </w:r>
          </w:p>
          <w:p w:rsidR="008D539C" w:rsidRDefault="008D539C" w:rsidP="008D539C">
            <w:pPr>
              <w:rPr>
                <w:rFonts w:ascii="Comic Sans MS" w:hAnsi="Comic Sans MS"/>
                <w:sz w:val="24"/>
                <w:szCs w:val="24"/>
              </w:rPr>
            </w:pPr>
            <w:r>
              <w:rPr>
                <w:rFonts w:ascii="Comic Sans MS" w:hAnsi="Comic Sans MS"/>
                <w:sz w:val="24"/>
                <w:szCs w:val="24"/>
              </w:rPr>
              <w:t xml:space="preserve">                  (Caring and Cooperation)</w:t>
            </w:r>
          </w:p>
          <w:p w:rsidR="008D539C" w:rsidRDefault="008D539C" w:rsidP="008D539C">
            <w:pPr>
              <w:rPr>
                <w:rFonts w:ascii="Comic Sans MS" w:hAnsi="Comic Sans MS"/>
                <w:sz w:val="24"/>
                <w:szCs w:val="24"/>
              </w:rPr>
            </w:pPr>
            <w:r>
              <w:rPr>
                <w:rFonts w:ascii="Comic Sans MS" w:hAnsi="Comic Sans MS"/>
                <w:sz w:val="24"/>
                <w:szCs w:val="24"/>
              </w:rPr>
              <w:t>Oct. 21</w:t>
            </w:r>
            <w:r w:rsidRPr="008D539C">
              <w:rPr>
                <w:rFonts w:ascii="Comic Sans MS" w:hAnsi="Comic Sans MS"/>
                <w:sz w:val="24"/>
                <w:szCs w:val="24"/>
                <w:vertAlign w:val="superscript"/>
              </w:rPr>
              <w:t>st</w:t>
            </w:r>
            <w:r>
              <w:rPr>
                <w:rFonts w:ascii="Comic Sans MS" w:hAnsi="Comic Sans MS"/>
                <w:sz w:val="24"/>
                <w:szCs w:val="24"/>
              </w:rPr>
              <w:t xml:space="preserve"> – PD Day – No School</w:t>
            </w:r>
          </w:p>
          <w:p w:rsidR="008D539C" w:rsidRDefault="008D539C" w:rsidP="008D539C">
            <w:pPr>
              <w:rPr>
                <w:rFonts w:ascii="Comic Sans MS" w:hAnsi="Comic Sans MS"/>
                <w:sz w:val="24"/>
                <w:szCs w:val="24"/>
              </w:rPr>
            </w:pPr>
            <w:r>
              <w:rPr>
                <w:rFonts w:ascii="Comic Sans MS" w:hAnsi="Comic Sans MS"/>
                <w:sz w:val="24"/>
                <w:szCs w:val="24"/>
              </w:rPr>
              <w:t>Oct. 25</w:t>
            </w:r>
            <w:r w:rsidRPr="008D539C">
              <w:rPr>
                <w:rFonts w:ascii="Comic Sans MS" w:hAnsi="Comic Sans MS"/>
                <w:sz w:val="24"/>
                <w:szCs w:val="24"/>
                <w:vertAlign w:val="superscript"/>
              </w:rPr>
              <w:t>th</w:t>
            </w:r>
            <w:r>
              <w:rPr>
                <w:rFonts w:ascii="Comic Sans MS" w:hAnsi="Comic Sans MS"/>
                <w:sz w:val="24"/>
                <w:szCs w:val="24"/>
              </w:rPr>
              <w:t xml:space="preserve"> – Picture Day</w:t>
            </w:r>
          </w:p>
          <w:p w:rsidR="008D539C" w:rsidRDefault="008D539C" w:rsidP="008D539C">
            <w:pPr>
              <w:rPr>
                <w:rFonts w:ascii="Comic Sans MS" w:hAnsi="Comic Sans MS"/>
                <w:sz w:val="24"/>
                <w:szCs w:val="24"/>
              </w:rPr>
            </w:pPr>
            <w:r>
              <w:rPr>
                <w:rFonts w:ascii="Comic Sans MS" w:hAnsi="Comic Sans MS"/>
                <w:sz w:val="24"/>
                <w:szCs w:val="24"/>
              </w:rPr>
              <w:t>Oct. 31</w:t>
            </w:r>
            <w:r w:rsidRPr="008D539C">
              <w:rPr>
                <w:rFonts w:ascii="Comic Sans MS" w:hAnsi="Comic Sans MS"/>
                <w:sz w:val="24"/>
                <w:szCs w:val="24"/>
                <w:vertAlign w:val="superscript"/>
              </w:rPr>
              <w:t>st</w:t>
            </w:r>
            <w:r>
              <w:rPr>
                <w:rFonts w:ascii="Comic Sans MS" w:hAnsi="Comic Sans MS"/>
                <w:sz w:val="24"/>
                <w:szCs w:val="24"/>
              </w:rPr>
              <w:t xml:space="preserve"> – Black and Orange Day</w:t>
            </w:r>
          </w:p>
          <w:p w:rsidR="008D539C" w:rsidRDefault="008D539C" w:rsidP="008D539C">
            <w:pPr>
              <w:rPr>
                <w:rFonts w:ascii="Comic Sans MS" w:hAnsi="Comic Sans MS"/>
                <w:sz w:val="24"/>
                <w:szCs w:val="24"/>
              </w:rPr>
            </w:pPr>
          </w:p>
          <w:p w:rsidR="008D539C" w:rsidRPr="008D539C" w:rsidRDefault="008D539C" w:rsidP="008D539C">
            <w:pPr>
              <w:rPr>
                <w:rFonts w:ascii="Comic Sans MS" w:hAnsi="Comic Sans MS"/>
                <w:sz w:val="24"/>
                <w:szCs w:val="24"/>
              </w:rPr>
            </w:pPr>
          </w:p>
        </w:tc>
        <w:tc>
          <w:tcPr>
            <w:tcW w:w="5665" w:type="dxa"/>
          </w:tcPr>
          <w:p w:rsidR="008D539C" w:rsidRDefault="008D539C" w:rsidP="008D539C">
            <w:pPr>
              <w:rPr>
                <w:rFonts w:ascii="Comic Sans MS" w:hAnsi="Comic Sans MS"/>
                <w:sz w:val="28"/>
                <w:szCs w:val="28"/>
              </w:rPr>
            </w:pPr>
            <w:r>
              <w:rPr>
                <w:rFonts w:ascii="Comic Sans MS" w:hAnsi="Comic Sans MS"/>
                <w:sz w:val="28"/>
                <w:szCs w:val="28"/>
              </w:rPr>
              <w:t xml:space="preserve">We have had a great start to the new school year.  Everyone has settled in and we are all very busy practicing math, reading and writing. The weather outside is changing.  Please remind your children to dress appropriately – coats, rain boots, and mitts if needed.  </w:t>
            </w:r>
          </w:p>
          <w:p w:rsidR="008D539C" w:rsidRPr="008D539C" w:rsidRDefault="008D539C" w:rsidP="008D539C">
            <w:pPr>
              <w:pStyle w:val="ListParagraph"/>
              <w:numPr>
                <w:ilvl w:val="0"/>
                <w:numId w:val="1"/>
              </w:numPr>
              <w:rPr>
                <w:rFonts w:ascii="Comic Sans MS" w:hAnsi="Comic Sans MS"/>
                <w:sz w:val="28"/>
                <w:szCs w:val="28"/>
              </w:rPr>
            </w:pPr>
            <w:r>
              <w:rPr>
                <w:rFonts w:ascii="Comic Sans MS" w:hAnsi="Comic Sans MS"/>
                <w:sz w:val="28"/>
                <w:szCs w:val="28"/>
              </w:rPr>
              <w:t>Mrs. Maltby</w:t>
            </w:r>
            <w:bookmarkStart w:id="0" w:name="_GoBack"/>
            <w:bookmarkEnd w:id="0"/>
          </w:p>
        </w:tc>
      </w:tr>
    </w:tbl>
    <w:p w:rsidR="008D539C" w:rsidRDefault="008D539C" w:rsidP="008D539C">
      <w:pPr>
        <w:jc w:val="center"/>
        <w:rPr>
          <w:rFonts w:ascii="AbcBulletin" w:hAnsi="AbcBulletin"/>
          <w:sz w:val="36"/>
          <w:szCs w:val="36"/>
        </w:rPr>
      </w:pPr>
      <w:r>
        <w:rPr>
          <w:rFonts w:ascii="AbcBulletin" w:hAnsi="AbcBulletin"/>
          <w:sz w:val="36"/>
          <w:szCs w:val="36"/>
        </w:rPr>
        <w:t xml:space="preserve">In Class </w:t>
      </w:r>
      <w:r>
        <w:rPr>
          <w:rFonts w:ascii="Times New Roman" w:hAnsi="Times New Roman" w:cs="Times New Roman"/>
          <w:sz w:val="36"/>
          <w:szCs w:val="36"/>
        </w:rPr>
        <w:t>…</w:t>
      </w:r>
    </w:p>
    <w:tbl>
      <w:tblPr>
        <w:tblStyle w:val="TableGrid"/>
        <w:tblW w:w="0" w:type="auto"/>
        <w:tblLook w:val="04A0" w:firstRow="1" w:lastRow="0" w:firstColumn="1" w:lastColumn="0" w:noHBand="0" w:noVBand="1"/>
      </w:tblPr>
      <w:tblGrid>
        <w:gridCol w:w="3596"/>
        <w:gridCol w:w="3597"/>
        <w:gridCol w:w="3597"/>
      </w:tblGrid>
      <w:tr w:rsidR="008D539C" w:rsidTr="008D539C">
        <w:tc>
          <w:tcPr>
            <w:tcW w:w="3596" w:type="dxa"/>
          </w:tcPr>
          <w:p w:rsidR="008D539C" w:rsidRPr="008D539C" w:rsidRDefault="008D539C" w:rsidP="008D539C">
            <w:pPr>
              <w:rPr>
                <w:rFonts w:ascii="Comic Sans MS" w:hAnsi="Comic Sans MS"/>
                <w:b/>
                <w:sz w:val="28"/>
                <w:szCs w:val="28"/>
                <w:u w:val="single"/>
              </w:rPr>
            </w:pPr>
            <w:r w:rsidRPr="008D539C">
              <w:rPr>
                <w:rFonts w:ascii="Comic Sans MS" w:hAnsi="Comic Sans MS"/>
                <w:b/>
                <w:sz w:val="28"/>
                <w:szCs w:val="28"/>
                <w:u w:val="single"/>
              </w:rPr>
              <w:t>Language Arts</w:t>
            </w:r>
          </w:p>
          <w:p w:rsidR="008D539C" w:rsidRPr="008D539C" w:rsidRDefault="008D539C" w:rsidP="008D539C">
            <w:pPr>
              <w:rPr>
                <w:rFonts w:ascii="Comic Sans MS" w:hAnsi="Comic Sans MS"/>
                <w:sz w:val="24"/>
                <w:szCs w:val="24"/>
              </w:rPr>
            </w:pPr>
            <w:r w:rsidRPr="008D539C">
              <w:rPr>
                <w:rFonts w:ascii="Comic Sans MS" w:hAnsi="Comic Sans MS"/>
                <w:sz w:val="24"/>
                <w:szCs w:val="24"/>
              </w:rPr>
              <w:t>The students will continue to work on paragraphs and recount writing (first, then, next).  They are lea</w:t>
            </w:r>
            <w:r>
              <w:rPr>
                <w:rFonts w:ascii="Comic Sans MS" w:hAnsi="Comic Sans MS"/>
                <w:sz w:val="24"/>
                <w:szCs w:val="24"/>
              </w:rPr>
              <w:t>rning to write Reading Responses</w:t>
            </w:r>
            <w:r w:rsidRPr="008D539C">
              <w:rPr>
                <w:rFonts w:ascii="Comic Sans MS" w:hAnsi="Comic Sans MS"/>
                <w:sz w:val="24"/>
                <w:szCs w:val="24"/>
              </w:rPr>
              <w:t xml:space="preserve"> (retell, relate and reflect).  The grade 3’s will begin procedural writing in science.</w:t>
            </w:r>
          </w:p>
          <w:p w:rsidR="008D539C" w:rsidRPr="008D539C" w:rsidRDefault="008D539C" w:rsidP="008D539C">
            <w:pPr>
              <w:rPr>
                <w:rFonts w:ascii="Comic Sans MS" w:hAnsi="Comic Sans MS"/>
                <w:sz w:val="24"/>
                <w:szCs w:val="24"/>
              </w:rPr>
            </w:pPr>
            <w:r w:rsidRPr="008D539C">
              <w:rPr>
                <w:rFonts w:ascii="Comic Sans MS" w:hAnsi="Comic Sans MS"/>
                <w:sz w:val="24"/>
                <w:szCs w:val="24"/>
              </w:rPr>
              <w:t>The Home Reading Program will start this week.  Look for the blue duo tang and small book in your child’s backpack.  Please encourage your child to read 15-20 minutes a night.</w:t>
            </w:r>
          </w:p>
        </w:tc>
        <w:tc>
          <w:tcPr>
            <w:tcW w:w="3597" w:type="dxa"/>
          </w:tcPr>
          <w:p w:rsidR="008D539C" w:rsidRDefault="008D539C" w:rsidP="008D539C">
            <w:pPr>
              <w:rPr>
                <w:rFonts w:ascii="Comic Sans MS" w:hAnsi="Comic Sans MS"/>
                <w:b/>
                <w:sz w:val="24"/>
                <w:szCs w:val="24"/>
                <w:u w:val="single"/>
              </w:rPr>
            </w:pPr>
            <w:r>
              <w:rPr>
                <w:rFonts w:ascii="Comic Sans MS" w:hAnsi="Comic Sans MS"/>
                <w:b/>
                <w:sz w:val="28"/>
                <w:szCs w:val="28"/>
                <w:u w:val="single"/>
              </w:rPr>
              <w:t xml:space="preserve">Math – </w:t>
            </w:r>
            <w:r w:rsidRPr="008D539C">
              <w:rPr>
                <w:rFonts w:ascii="Comic Sans MS" w:hAnsi="Comic Sans MS"/>
                <w:b/>
                <w:sz w:val="24"/>
                <w:szCs w:val="24"/>
                <w:u w:val="single"/>
              </w:rPr>
              <w:t>Data Management and Patterning</w:t>
            </w:r>
          </w:p>
          <w:p w:rsidR="008D539C" w:rsidRDefault="008D539C" w:rsidP="008D539C">
            <w:pPr>
              <w:rPr>
                <w:rFonts w:ascii="Comic Sans MS" w:hAnsi="Comic Sans MS"/>
                <w:sz w:val="24"/>
                <w:szCs w:val="24"/>
              </w:rPr>
            </w:pPr>
            <w:r>
              <w:rPr>
                <w:rFonts w:ascii="Comic Sans MS" w:hAnsi="Comic Sans MS"/>
                <w:sz w:val="24"/>
                <w:szCs w:val="24"/>
              </w:rPr>
              <w:t>We will be studying Data Management for the first three weeks of October.  The students will collect and organize data and display the data using charts and graphs, with labels and titles.</w:t>
            </w:r>
          </w:p>
          <w:p w:rsidR="008D539C" w:rsidRPr="008D539C" w:rsidRDefault="008D539C" w:rsidP="008D539C">
            <w:pPr>
              <w:rPr>
                <w:rFonts w:ascii="Comic Sans MS" w:hAnsi="Comic Sans MS"/>
                <w:sz w:val="28"/>
                <w:szCs w:val="28"/>
              </w:rPr>
            </w:pPr>
            <w:r>
              <w:rPr>
                <w:rFonts w:ascii="Comic Sans MS" w:hAnsi="Comic Sans MS"/>
                <w:sz w:val="24"/>
                <w:szCs w:val="24"/>
              </w:rPr>
              <w:t>We will then change our math focus to Patterning.  The students will be expected to describe, extend and create a variety of numeric patterns and geometric patterns.</w:t>
            </w:r>
          </w:p>
        </w:tc>
        <w:tc>
          <w:tcPr>
            <w:tcW w:w="3597" w:type="dxa"/>
          </w:tcPr>
          <w:p w:rsidR="008D539C" w:rsidRDefault="008D539C" w:rsidP="008D539C">
            <w:pPr>
              <w:rPr>
                <w:rFonts w:ascii="Comic Sans MS" w:hAnsi="Comic Sans MS"/>
                <w:b/>
                <w:sz w:val="28"/>
                <w:szCs w:val="28"/>
                <w:u w:val="single"/>
              </w:rPr>
            </w:pPr>
            <w:r>
              <w:rPr>
                <w:rFonts w:ascii="Comic Sans MS" w:hAnsi="Comic Sans MS"/>
                <w:b/>
                <w:sz w:val="28"/>
                <w:szCs w:val="28"/>
                <w:u w:val="single"/>
              </w:rPr>
              <w:t>Gym</w:t>
            </w:r>
          </w:p>
          <w:p w:rsidR="008D539C" w:rsidRDefault="008D539C" w:rsidP="008D539C">
            <w:pPr>
              <w:rPr>
                <w:rFonts w:ascii="Comic Sans MS" w:hAnsi="Comic Sans MS"/>
                <w:sz w:val="24"/>
                <w:szCs w:val="24"/>
              </w:rPr>
            </w:pPr>
            <w:r>
              <w:rPr>
                <w:rFonts w:ascii="Comic Sans MS" w:hAnsi="Comic Sans MS"/>
                <w:sz w:val="24"/>
                <w:szCs w:val="24"/>
              </w:rPr>
              <w:t>Just a reminder that our gym days are Day 3 and 5.   The students are expected to bring proper foot wear for gym class.</w:t>
            </w:r>
          </w:p>
          <w:p w:rsidR="008D539C" w:rsidRDefault="008D539C" w:rsidP="008D539C">
            <w:pPr>
              <w:rPr>
                <w:rFonts w:ascii="Comic Sans MS" w:hAnsi="Comic Sans MS"/>
                <w:sz w:val="24"/>
                <w:szCs w:val="24"/>
              </w:rPr>
            </w:pPr>
          </w:p>
          <w:p w:rsidR="008D539C" w:rsidRDefault="008D539C" w:rsidP="008D539C">
            <w:pPr>
              <w:rPr>
                <w:rFonts w:ascii="Comic Sans MS" w:hAnsi="Comic Sans MS"/>
                <w:b/>
                <w:sz w:val="28"/>
                <w:szCs w:val="28"/>
                <w:u w:val="single"/>
              </w:rPr>
            </w:pPr>
            <w:r>
              <w:rPr>
                <w:rFonts w:ascii="Comic Sans MS" w:hAnsi="Comic Sans MS"/>
                <w:b/>
                <w:sz w:val="28"/>
                <w:szCs w:val="28"/>
                <w:u w:val="single"/>
              </w:rPr>
              <w:t>Science</w:t>
            </w:r>
          </w:p>
          <w:p w:rsidR="008D539C" w:rsidRPr="008D539C" w:rsidRDefault="008D539C" w:rsidP="008D539C">
            <w:pPr>
              <w:rPr>
                <w:rFonts w:ascii="Comic Sans MS" w:hAnsi="Comic Sans MS"/>
                <w:sz w:val="24"/>
                <w:szCs w:val="24"/>
              </w:rPr>
            </w:pPr>
            <w:r w:rsidRPr="008D539C">
              <w:rPr>
                <w:rFonts w:ascii="Comic Sans MS" w:hAnsi="Comic Sans MS"/>
                <w:sz w:val="24"/>
                <w:szCs w:val="24"/>
              </w:rPr>
              <w:t xml:space="preserve">The grade 3’s will continue to study </w:t>
            </w:r>
            <w:r>
              <w:rPr>
                <w:rFonts w:ascii="Comic Sans MS" w:hAnsi="Comic Sans MS"/>
                <w:sz w:val="24"/>
                <w:szCs w:val="24"/>
              </w:rPr>
              <w:t>P</w:t>
            </w:r>
            <w:r w:rsidRPr="008D539C">
              <w:rPr>
                <w:rFonts w:ascii="Comic Sans MS" w:hAnsi="Comic Sans MS"/>
                <w:sz w:val="24"/>
                <w:szCs w:val="24"/>
              </w:rPr>
              <w:t>lants in Science and the grade 2’s now go to Mr. Michie (the Libra</w:t>
            </w:r>
            <w:r>
              <w:rPr>
                <w:rFonts w:ascii="Comic Sans MS" w:hAnsi="Comic Sans MS"/>
                <w:sz w:val="24"/>
                <w:szCs w:val="24"/>
              </w:rPr>
              <w:t>rian) for their science unit on A</w:t>
            </w:r>
            <w:r w:rsidRPr="008D539C">
              <w:rPr>
                <w:rFonts w:ascii="Comic Sans MS" w:hAnsi="Comic Sans MS"/>
                <w:sz w:val="24"/>
                <w:szCs w:val="24"/>
              </w:rPr>
              <w:t>nima</w:t>
            </w:r>
            <w:r>
              <w:rPr>
                <w:rFonts w:ascii="Comic Sans MS" w:hAnsi="Comic Sans MS"/>
                <w:sz w:val="28"/>
                <w:szCs w:val="28"/>
              </w:rPr>
              <w:t>ls</w:t>
            </w:r>
            <w:r>
              <w:rPr>
                <w:rFonts w:ascii="Comic Sans MS" w:hAnsi="Comic Sans MS"/>
                <w:sz w:val="28"/>
                <w:szCs w:val="28"/>
              </w:rPr>
              <w:t>.</w:t>
            </w:r>
          </w:p>
        </w:tc>
      </w:tr>
      <w:tr w:rsidR="008D539C" w:rsidTr="008D539C">
        <w:tc>
          <w:tcPr>
            <w:tcW w:w="3596" w:type="dxa"/>
          </w:tcPr>
          <w:p w:rsidR="008D539C" w:rsidRDefault="008D539C" w:rsidP="008D539C">
            <w:pPr>
              <w:rPr>
                <w:rFonts w:ascii="Comic Sans MS" w:hAnsi="Comic Sans MS"/>
                <w:b/>
                <w:sz w:val="28"/>
                <w:szCs w:val="28"/>
                <w:u w:val="single"/>
              </w:rPr>
            </w:pPr>
            <w:r>
              <w:rPr>
                <w:rFonts w:ascii="Comic Sans MS" w:hAnsi="Comic Sans MS"/>
                <w:b/>
                <w:sz w:val="28"/>
                <w:szCs w:val="28"/>
                <w:u w:val="single"/>
              </w:rPr>
              <w:t>Agendas</w:t>
            </w:r>
          </w:p>
          <w:p w:rsidR="008D539C" w:rsidRPr="008D539C" w:rsidRDefault="008D539C" w:rsidP="008D539C">
            <w:pPr>
              <w:rPr>
                <w:rFonts w:ascii="Comic Sans MS" w:hAnsi="Comic Sans MS"/>
                <w:sz w:val="24"/>
                <w:szCs w:val="24"/>
              </w:rPr>
            </w:pPr>
            <w:r>
              <w:rPr>
                <w:rFonts w:ascii="Comic Sans MS" w:hAnsi="Comic Sans MS"/>
                <w:sz w:val="24"/>
                <w:szCs w:val="24"/>
              </w:rPr>
              <w:t>Please check and initial agendas daily.  It is important to return all Student Information Forms.  They are used to verify and update the information in the office.</w:t>
            </w:r>
          </w:p>
        </w:tc>
        <w:tc>
          <w:tcPr>
            <w:tcW w:w="3597" w:type="dxa"/>
          </w:tcPr>
          <w:p w:rsidR="008D539C" w:rsidRDefault="008D539C" w:rsidP="008D539C">
            <w:pPr>
              <w:rPr>
                <w:rFonts w:ascii="Comic Sans MS" w:hAnsi="Comic Sans MS"/>
                <w:b/>
                <w:sz w:val="28"/>
                <w:szCs w:val="28"/>
                <w:u w:val="single"/>
              </w:rPr>
            </w:pPr>
            <w:r>
              <w:rPr>
                <w:rFonts w:ascii="Comic Sans MS" w:hAnsi="Comic Sans MS"/>
                <w:b/>
                <w:sz w:val="28"/>
                <w:szCs w:val="28"/>
                <w:u w:val="single"/>
              </w:rPr>
              <w:t>Reminder</w:t>
            </w:r>
          </w:p>
          <w:p w:rsidR="008D539C" w:rsidRDefault="008D539C" w:rsidP="008D539C">
            <w:pPr>
              <w:rPr>
                <w:rFonts w:ascii="Comic Sans MS" w:hAnsi="Comic Sans MS"/>
                <w:sz w:val="24"/>
                <w:szCs w:val="24"/>
              </w:rPr>
            </w:pPr>
            <w:r>
              <w:rPr>
                <w:rFonts w:ascii="Comic Sans MS" w:hAnsi="Comic Sans MS"/>
                <w:sz w:val="24"/>
                <w:szCs w:val="24"/>
              </w:rPr>
              <w:t>Homework must be returned promptly.  There will be a homework label on anything that the student needs to finish at home and return back to school.</w:t>
            </w:r>
          </w:p>
          <w:p w:rsidR="008D539C" w:rsidRPr="008D539C" w:rsidRDefault="008D539C" w:rsidP="008D539C">
            <w:pPr>
              <w:rPr>
                <w:rFonts w:ascii="Comic Sans MS" w:hAnsi="Comic Sans MS"/>
                <w:sz w:val="24"/>
                <w:szCs w:val="24"/>
              </w:rPr>
            </w:pPr>
          </w:p>
        </w:tc>
        <w:tc>
          <w:tcPr>
            <w:tcW w:w="3597" w:type="dxa"/>
          </w:tcPr>
          <w:p w:rsidR="008D539C" w:rsidRPr="008D539C" w:rsidRDefault="008D539C" w:rsidP="008D539C">
            <w:pPr>
              <w:rPr>
                <w:rFonts w:ascii="Comic Sans MS" w:hAnsi="Comic Sans MS"/>
                <w:b/>
                <w:sz w:val="36"/>
                <w:szCs w:val="36"/>
              </w:rPr>
            </w:pPr>
            <w:r>
              <w:rPr>
                <w:rFonts w:ascii="Comic Sans MS" w:hAnsi="Comic Sans MS"/>
                <w:b/>
                <w:sz w:val="36"/>
                <w:szCs w:val="36"/>
              </w:rPr>
              <w:t>Picture Day is October 25</w:t>
            </w:r>
            <w:r w:rsidRPr="008D539C">
              <w:rPr>
                <w:rFonts w:ascii="Comic Sans MS" w:hAnsi="Comic Sans MS"/>
                <w:b/>
                <w:sz w:val="36"/>
                <w:szCs w:val="36"/>
                <w:vertAlign w:val="superscript"/>
              </w:rPr>
              <w:t>th</w:t>
            </w:r>
            <w:r>
              <w:rPr>
                <w:rFonts w:ascii="Comic Sans MS" w:hAnsi="Comic Sans MS"/>
                <w:b/>
                <w:sz w:val="36"/>
                <w:szCs w:val="36"/>
              </w:rPr>
              <w:t>!</w:t>
            </w:r>
          </w:p>
        </w:tc>
      </w:tr>
    </w:tbl>
    <w:p w:rsidR="008D539C" w:rsidRPr="008D539C" w:rsidRDefault="008D539C" w:rsidP="008D539C">
      <w:pPr>
        <w:jc w:val="center"/>
        <w:rPr>
          <w:rFonts w:ascii="AbcBulletin" w:hAnsi="AbcBulletin"/>
          <w:sz w:val="36"/>
          <w:szCs w:val="36"/>
        </w:rPr>
      </w:pPr>
    </w:p>
    <w:sectPr w:rsidR="008D539C" w:rsidRPr="008D539C" w:rsidSect="008D5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cBulleti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D36"/>
    <w:multiLevelType w:val="hybridMultilevel"/>
    <w:tmpl w:val="5B80B9E4"/>
    <w:lvl w:ilvl="0" w:tplc="040C86C2">
      <w:numFmt w:val="bullet"/>
      <w:lvlText w:val="-"/>
      <w:lvlJc w:val="left"/>
      <w:pPr>
        <w:ind w:left="1455" w:hanging="360"/>
      </w:pPr>
      <w:rPr>
        <w:rFonts w:ascii="Comic Sans MS" w:eastAsiaTheme="minorHAnsi" w:hAnsi="Comic Sans MS" w:cstheme="minorBidi" w:hint="default"/>
      </w:rPr>
    </w:lvl>
    <w:lvl w:ilvl="1" w:tplc="10090003" w:tentative="1">
      <w:start w:val="1"/>
      <w:numFmt w:val="bullet"/>
      <w:lvlText w:val="o"/>
      <w:lvlJc w:val="left"/>
      <w:pPr>
        <w:ind w:left="2175" w:hanging="360"/>
      </w:pPr>
      <w:rPr>
        <w:rFonts w:ascii="Courier New" w:hAnsi="Courier New" w:cs="Courier New" w:hint="default"/>
      </w:rPr>
    </w:lvl>
    <w:lvl w:ilvl="2" w:tplc="10090005" w:tentative="1">
      <w:start w:val="1"/>
      <w:numFmt w:val="bullet"/>
      <w:lvlText w:val=""/>
      <w:lvlJc w:val="left"/>
      <w:pPr>
        <w:ind w:left="2895" w:hanging="360"/>
      </w:pPr>
      <w:rPr>
        <w:rFonts w:ascii="Wingdings" w:hAnsi="Wingdings" w:hint="default"/>
      </w:rPr>
    </w:lvl>
    <w:lvl w:ilvl="3" w:tplc="10090001" w:tentative="1">
      <w:start w:val="1"/>
      <w:numFmt w:val="bullet"/>
      <w:lvlText w:val=""/>
      <w:lvlJc w:val="left"/>
      <w:pPr>
        <w:ind w:left="3615" w:hanging="360"/>
      </w:pPr>
      <w:rPr>
        <w:rFonts w:ascii="Symbol" w:hAnsi="Symbol" w:hint="default"/>
      </w:rPr>
    </w:lvl>
    <w:lvl w:ilvl="4" w:tplc="10090003" w:tentative="1">
      <w:start w:val="1"/>
      <w:numFmt w:val="bullet"/>
      <w:lvlText w:val="o"/>
      <w:lvlJc w:val="left"/>
      <w:pPr>
        <w:ind w:left="4335" w:hanging="360"/>
      </w:pPr>
      <w:rPr>
        <w:rFonts w:ascii="Courier New" w:hAnsi="Courier New" w:cs="Courier New" w:hint="default"/>
      </w:rPr>
    </w:lvl>
    <w:lvl w:ilvl="5" w:tplc="10090005" w:tentative="1">
      <w:start w:val="1"/>
      <w:numFmt w:val="bullet"/>
      <w:lvlText w:val=""/>
      <w:lvlJc w:val="left"/>
      <w:pPr>
        <w:ind w:left="5055" w:hanging="360"/>
      </w:pPr>
      <w:rPr>
        <w:rFonts w:ascii="Wingdings" w:hAnsi="Wingdings" w:hint="default"/>
      </w:rPr>
    </w:lvl>
    <w:lvl w:ilvl="6" w:tplc="10090001" w:tentative="1">
      <w:start w:val="1"/>
      <w:numFmt w:val="bullet"/>
      <w:lvlText w:val=""/>
      <w:lvlJc w:val="left"/>
      <w:pPr>
        <w:ind w:left="5775" w:hanging="360"/>
      </w:pPr>
      <w:rPr>
        <w:rFonts w:ascii="Symbol" w:hAnsi="Symbol" w:hint="default"/>
      </w:rPr>
    </w:lvl>
    <w:lvl w:ilvl="7" w:tplc="10090003" w:tentative="1">
      <w:start w:val="1"/>
      <w:numFmt w:val="bullet"/>
      <w:lvlText w:val="o"/>
      <w:lvlJc w:val="left"/>
      <w:pPr>
        <w:ind w:left="6495" w:hanging="360"/>
      </w:pPr>
      <w:rPr>
        <w:rFonts w:ascii="Courier New" w:hAnsi="Courier New" w:cs="Courier New" w:hint="default"/>
      </w:rPr>
    </w:lvl>
    <w:lvl w:ilvl="8" w:tplc="10090005" w:tentative="1">
      <w:start w:val="1"/>
      <w:numFmt w:val="bullet"/>
      <w:lvlText w:val=""/>
      <w:lvlJc w:val="left"/>
      <w:pPr>
        <w:ind w:left="72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9C"/>
    <w:rsid w:val="008D539C"/>
    <w:rsid w:val="00F5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3D8A2-C486-4CD0-9E10-B272B52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Maltby, Lori</dc:creator>
  <cp:keywords/>
  <dc:description/>
  <cp:lastModifiedBy>Maltby, Lori</cp:lastModifiedBy>
  <cp:revision>1</cp:revision>
  <dcterms:created xsi:type="dcterms:W3CDTF">2016-10-02T21:41:00Z</dcterms:created>
  <dcterms:modified xsi:type="dcterms:W3CDTF">2016-10-02T22:29:00Z</dcterms:modified>
</cp:coreProperties>
</file>